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772" w:rsidRDefault="00666772" w:rsidP="00666772">
      <w:pPr>
        <w:jc w:val="both"/>
        <w:rPr>
          <w:b/>
          <w:bCs/>
          <w:sz w:val="24"/>
          <w:szCs w:val="24"/>
          <w:lang w:val="kk-KZ"/>
        </w:rPr>
      </w:pPr>
      <w:r>
        <w:rPr>
          <w:b/>
          <w:bCs/>
          <w:sz w:val="24"/>
          <w:szCs w:val="24"/>
          <w:lang w:val="kk-KZ"/>
        </w:rPr>
        <w:t xml:space="preserve">ДӘРІС 5.  </w:t>
      </w:r>
      <w:r>
        <w:rPr>
          <w:sz w:val="24"/>
          <w:szCs w:val="24"/>
          <w:lang w:val="kk-KZ"/>
        </w:rPr>
        <w:t xml:space="preserve"> </w:t>
      </w:r>
      <w:r>
        <w:rPr>
          <w:b/>
          <w:bCs/>
          <w:sz w:val="24"/>
          <w:szCs w:val="24"/>
          <w:lang w:val="kk-KZ"/>
        </w:rPr>
        <w:t>Кенорындарды экономикалық бағалауға әсер етуші факторлар. Минералдық шикізаттың конъюнктурасы</w:t>
      </w:r>
    </w:p>
    <w:p w:rsidR="00666772" w:rsidRDefault="00666772" w:rsidP="00666772">
      <w:pPr>
        <w:jc w:val="both"/>
        <w:rPr>
          <w:b/>
          <w:bCs/>
          <w:sz w:val="24"/>
          <w:szCs w:val="24"/>
          <w:lang w:val="kk-KZ"/>
        </w:rPr>
      </w:pPr>
    </w:p>
    <w:p w:rsidR="00666772" w:rsidRDefault="00666772" w:rsidP="00666772">
      <w:pPr>
        <w:jc w:val="both"/>
        <w:rPr>
          <w:sz w:val="24"/>
          <w:szCs w:val="24"/>
          <w:lang w:val="kk-KZ"/>
        </w:rPr>
      </w:pPr>
      <w:r>
        <w:rPr>
          <w:b/>
          <w:bCs/>
          <w:sz w:val="24"/>
          <w:szCs w:val="24"/>
          <w:lang w:val="kk-KZ"/>
        </w:rPr>
        <w:tab/>
      </w:r>
      <w:r>
        <w:rPr>
          <w:sz w:val="24"/>
          <w:szCs w:val="24"/>
          <w:lang w:val="kk-KZ"/>
        </w:rPr>
        <w:t xml:space="preserve">Кенорынды өндірістік игерудің экономикалық тиімділігі оның төмендегідей табиғи сипаттамаларына тікелей байланысты болып келеді. </w:t>
      </w:r>
    </w:p>
    <w:p w:rsidR="00666772" w:rsidRDefault="00666772" w:rsidP="00666772">
      <w:pPr>
        <w:jc w:val="both"/>
        <w:rPr>
          <w:sz w:val="24"/>
          <w:szCs w:val="24"/>
          <w:lang w:val="kk-KZ"/>
        </w:rPr>
      </w:pPr>
      <w:r>
        <w:rPr>
          <w:sz w:val="24"/>
          <w:szCs w:val="24"/>
          <w:lang w:val="kk-KZ"/>
        </w:rPr>
        <w:t>- кенорынының қоры «ресурсы);</w:t>
      </w:r>
    </w:p>
    <w:p w:rsidR="00666772" w:rsidRDefault="00666772" w:rsidP="00666772">
      <w:pPr>
        <w:jc w:val="both"/>
        <w:rPr>
          <w:sz w:val="24"/>
          <w:szCs w:val="24"/>
          <w:lang w:val="kk-KZ"/>
        </w:rPr>
      </w:pPr>
      <w:r>
        <w:rPr>
          <w:sz w:val="24"/>
          <w:szCs w:val="24"/>
          <w:lang w:val="kk-KZ"/>
        </w:rPr>
        <w:t>- кенорынының пайдалы қазбасының сапасы;</w:t>
      </w:r>
    </w:p>
    <w:p w:rsidR="00666772" w:rsidRDefault="00666772" w:rsidP="00666772">
      <w:pPr>
        <w:jc w:val="both"/>
        <w:rPr>
          <w:sz w:val="24"/>
          <w:szCs w:val="24"/>
          <w:lang w:val="kk-KZ"/>
        </w:rPr>
      </w:pPr>
      <w:r>
        <w:rPr>
          <w:sz w:val="24"/>
          <w:szCs w:val="24"/>
          <w:lang w:val="kk-KZ"/>
        </w:rPr>
        <w:t>- игерудің тау-кентехникалық жағдайы;</w:t>
      </w:r>
    </w:p>
    <w:p w:rsidR="00666772" w:rsidRDefault="00666772" w:rsidP="00666772">
      <w:pPr>
        <w:jc w:val="both"/>
        <w:rPr>
          <w:sz w:val="24"/>
          <w:szCs w:val="24"/>
          <w:lang w:val="kk-KZ"/>
        </w:rPr>
      </w:pPr>
      <w:r>
        <w:rPr>
          <w:sz w:val="24"/>
          <w:szCs w:val="24"/>
          <w:lang w:val="kk-KZ"/>
        </w:rPr>
        <w:t>- шикізаттың технологиялық қасиеті;</w:t>
      </w:r>
    </w:p>
    <w:p w:rsidR="00666772" w:rsidRDefault="00666772" w:rsidP="00666772">
      <w:pPr>
        <w:jc w:val="both"/>
        <w:rPr>
          <w:sz w:val="24"/>
          <w:szCs w:val="24"/>
          <w:lang w:val="kk-KZ"/>
        </w:rPr>
      </w:pPr>
      <w:r>
        <w:rPr>
          <w:sz w:val="24"/>
          <w:szCs w:val="24"/>
          <w:lang w:val="kk-KZ"/>
        </w:rPr>
        <w:t>- нысана орналасқан жердің географиялық-экономикалық жағдайы;</w:t>
      </w:r>
    </w:p>
    <w:p w:rsidR="00666772" w:rsidRDefault="00666772" w:rsidP="00666772">
      <w:pPr>
        <w:jc w:val="both"/>
        <w:rPr>
          <w:sz w:val="24"/>
          <w:szCs w:val="24"/>
          <w:lang w:val="kk-KZ"/>
        </w:rPr>
      </w:pPr>
      <w:r>
        <w:rPr>
          <w:sz w:val="24"/>
          <w:szCs w:val="24"/>
          <w:lang w:val="kk-KZ"/>
        </w:rPr>
        <w:t xml:space="preserve">- кенорынын игерудің экологиялық жағдайы; </w:t>
      </w:r>
    </w:p>
    <w:p w:rsidR="00666772" w:rsidRDefault="00666772" w:rsidP="00666772">
      <w:pPr>
        <w:jc w:val="both"/>
        <w:rPr>
          <w:sz w:val="24"/>
          <w:szCs w:val="24"/>
          <w:lang w:val="kk-KZ"/>
        </w:rPr>
      </w:pPr>
      <w:r>
        <w:rPr>
          <w:sz w:val="24"/>
          <w:szCs w:val="24"/>
          <w:lang w:val="kk-KZ"/>
        </w:rPr>
        <w:t>Енді аталған факторларға жекелеп тоқталайық:</w:t>
      </w:r>
    </w:p>
    <w:p w:rsidR="00666772" w:rsidRDefault="00666772" w:rsidP="00666772">
      <w:pPr>
        <w:jc w:val="both"/>
        <w:rPr>
          <w:sz w:val="24"/>
          <w:szCs w:val="24"/>
          <w:lang w:val="kk-KZ"/>
        </w:rPr>
      </w:pPr>
      <w:r>
        <w:rPr>
          <w:sz w:val="24"/>
          <w:szCs w:val="24"/>
          <w:lang w:val="kk-KZ"/>
        </w:rPr>
        <w:tab/>
      </w:r>
      <w:r>
        <w:rPr>
          <w:b/>
          <w:i/>
          <w:sz w:val="24"/>
          <w:szCs w:val="24"/>
          <w:lang w:val="kk-KZ"/>
        </w:rPr>
        <w:t>Кенорынның қоры (ресурсы)</w:t>
      </w:r>
      <w:r>
        <w:rPr>
          <w:sz w:val="24"/>
          <w:szCs w:val="24"/>
          <w:lang w:val="kk-KZ"/>
        </w:rPr>
        <w:t xml:space="preserve"> –геологиялық барлау нәтижесінде жер қойнауында шоғырланған пайдалы қазба кенорындарының анықталған мөлшері. Қорға есебі, бағалануы нақты белгілі болғандар, ал ресурстарға шамамен бағаланған (жобалық) саны жатқызылады.</w:t>
      </w:r>
    </w:p>
    <w:p w:rsidR="00666772" w:rsidRDefault="00666772" w:rsidP="00666772">
      <w:pPr>
        <w:jc w:val="both"/>
        <w:rPr>
          <w:sz w:val="24"/>
          <w:szCs w:val="24"/>
          <w:lang w:val="kk-KZ"/>
        </w:rPr>
      </w:pPr>
      <w:r>
        <w:rPr>
          <w:sz w:val="24"/>
          <w:szCs w:val="24"/>
          <w:lang w:val="kk-KZ"/>
        </w:rPr>
        <w:tab/>
        <w:t>Көптеген қатты пайдалы қазбалардың қоры масса бірлігімен өлшенеді. Ал сусымалы пайдалы қазбалар (құмдар, малталар ж.т.б), құрылыс пен қаптама тастар және табиғи газдар көлем бірлігімен, мұнай өнімдері қазіргі кезде батыстың көлемдік бірлігімен-баррель=0,160 м</w:t>
      </w:r>
      <w:r>
        <w:rPr>
          <w:sz w:val="24"/>
          <w:szCs w:val="24"/>
          <w:vertAlign w:val="superscript"/>
          <w:lang w:val="kk-KZ"/>
        </w:rPr>
        <w:t>3</w:t>
      </w:r>
      <w:r>
        <w:rPr>
          <w:sz w:val="24"/>
          <w:szCs w:val="24"/>
          <w:lang w:val="kk-KZ"/>
        </w:rPr>
        <w:t xml:space="preserve">  есептелінеді. Алтынның қоры ТМД елдерінде килограммен, АҚШ, Австралия, ОАР және  бірқатар басқада да елдерде «үштік унциямен»- (31.04. 03г) өлшенеді.</w:t>
      </w:r>
    </w:p>
    <w:p w:rsidR="00666772" w:rsidRDefault="00666772" w:rsidP="00666772">
      <w:pPr>
        <w:jc w:val="both"/>
        <w:rPr>
          <w:sz w:val="24"/>
          <w:szCs w:val="24"/>
          <w:lang w:val="kk-KZ"/>
        </w:rPr>
      </w:pPr>
      <w:r>
        <w:rPr>
          <w:sz w:val="24"/>
          <w:szCs w:val="24"/>
          <w:lang w:val="kk-KZ"/>
        </w:rPr>
        <w:t>Алмас және қымбат тастардың қоры каратпен (1карат=0,200г) есептелінеді.</w:t>
      </w:r>
    </w:p>
    <w:p w:rsidR="00666772" w:rsidRDefault="00666772" w:rsidP="00666772">
      <w:pPr>
        <w:jc w:val="both"/>
        <w:rPr>
          <w:sz w:val="24"/>
          <w:szCs w:val="24"/>
          <w:lang w:val="kk-KZ"/>
        </w:rPr>
      </w:pPr>
      <w:r>
        <w:rPr>
          <w:sz w:val="24"/>
          <w:szCs w:val="24"/>
          <w:lang w:val="kk-KZ"/>
        </w:rPr>
        <w:tab/>
        <w:t>Кейбір пайдалы қазбалар таужыныстарындағы жекеленген химиялық элемент сирек, шашыранды минерал түрінде пайдалы болуы мүмкін.</w:t>
      </w:r>
    </w:p>
    <w:p w:rsidR="00666772" w:rsidRDefault="00666772" w:rsidP="00666772">
      <w:pPr>
        <w:jc w:val="both"/>
        <w:rPr>
          <w:sz w:val="24"/>
          <w:szCs w:val="24"/>
          <w:lang w:val="kk-KZ"/>
        </w:rPr>
      </w:pPr>
      <w:r>
        <w:rPr>
          <w:sz w:val="24"/>
          <w:szCs w:val="24"/>
          <w:lang w:val="kk-KZ"/>
        </w:rPr>
        <w:t>Мұндайда қорларды сипаттау үшін екі көрсеткіш қолданады: табиғи түріндегі шикізат қоры (руда) және шикізаттағы бағалы құрамбөлшек (металл, минерал) түріндегі қоры.</w:t>
      </w:r>
    </w:p>
    <w:p w:rsidR="00666772" w:rsidRDefault="00666772" w:rsidP="00666772">
      <w:pPr>
        <w:jc w:val="both"/>
        <w:rPr>
          <w:sz w:val="24"/>
          <w:szCs w:val="24"/>
          <w:lang w:val="kk-KZ"/>
        </w:rPr>
      </w:pPr>
      <w:r>
        <w:rPr>
          <w:sz w:val="24"/>
          <w:szCs w:val="24"/>
          <w:lang w:val="kk-KZ"/>
        </w:rPr>
        <w:tab/>
        <w:t>Бүгінгі күнге шейін ТМД елдерінде қатты пайдалы қазбалар қоры оның жер қойнауындағы мөлшері, өндіру кезіндегі ысырабы есептелмей алынады.</w:t>
      </w:r>
    </w:p>
    <w:p w:rsidR="00666772" w:rsidRDefault="00666772" w:rsidP="00666772">
      <w:pPr>
        <w:jc w:val="both"/>
        <w:rPr>
          <w:sz w:val="24"/>
          <w:szCs w:val="24"/>
          <w:lang w:val="kk-KZ"/>
        </w:rPr>
      </w:pPr>
      <w:r>
        <w:rPr>
          <w:sz w:val="24"/>
          <w:szCs w:val="24"/>
          <w:lang w:val="kk-KZ"/>
        </w:rPr>
        <w:t>Ал батыс елдерінде болса, әдетте өндірілмек қорлар ғана есептелінеді, ол болса  жер қойнауындағы қорлар өндірру кезіндегі болатын ысыраптарды алып тастағандағы қорларға тең болады.</w:t>
      </w:r>
    </w:p>
    <w:p w:rsidR="00666772" w:rsidRDefault="00666772" w:rsidP="00666772">
      <w:pPr>
        <w:jc w:val="both"/>
        <w:rPr>
          <w:sz w:val="24"/>
          <w:szCs w:val="24"/>
          <w:lang w:val="kk-KZ"/>
        </w:rPr>
      </w:pPr>
      <w:r>
        <w:rPr>
          <w:sz w:val="24"/>
          <w:szCs w:val="24"/>
          <w:lang w:val="kk-KZ"/>
        </w:rPr>
        <w:t xml:space="preserve">Қорларының мөлшеріне байланысты кенорындар аса ірі, ірі, орташа және кішігірім болып бөлінеді. Мұндай категорияларға болу әр түрлі кенорындар үшін өзгеріп отырады. Мысалы 30-40 миллион тонна темір кенорындар үшін кішігірім қор болса, ал сирек металдар үшін ол ірі,  тіпті аса іріге жатады. Жер қойнауында ірі, аса ірі қоры бар кенорындар сирек, тіпті өте сирек кездеседі, болса да негізгі өндірілетін кенорындарға, экономикалық бағалы, тиімдіге  солар жатқызылады. </w:t>
      </w:r>
    </w:p>
    <w:p w:rsidR="00666772" w:rsidRDefault="00666772" w:rsidP="00666772">
      <w:pPr>
        <w:jc w:val="both"/>
        <w:rPr>
          <w:sz w:val="24"/>
          <w:szCs w:val="24"/>
          <w:lang w:val="kk-KZ"/>
        </w:rPr>
      </w:pPr>
      <w:r>
        <w:rPr>
          <w:sz w:val="24"/>
          <w:szCs w:val="24"/>
          <w:lang w:val="kk-KZ"/>
        </w:rPr>
        <w:tab/>
        <w:t>Кенорынның қоры оны өндірістен кәсіпорынның өндіріс тиімділігі мен игеруге  кететін уақытты көрсетсе, өз кезегінде өндіріс тиімділігі шығынның көлемін немесе өндірілетін өнімнің өзіндік құнын айқындайды.</w:t>
      </w:r>
    </w:p>
    <w:p w:rsidR="00666772" w:rsidRDefault="00666772" w:rsidP="00666772">
      <w:pPr>
        <w:jc w:val="both"/>
        <w:rPr>
          <w:sz w:val="24"/>
          <w:szCs w:val="24"/>
          <w:lang w:val="kk-KZ"/>
        </w:rPr>
      </w:pPr>
      <w:r>
        <w:rPr>
          <w:sz w:val="24"/>
          <w:szCs w:val="24"/>
          <w:lang w:val="kk-KZ"/>
        </w:rPr>
        <w:tab/>
        <w:t>Көпжылдық кенорындарды игеру практикасы оның экономикалық тиімділігі қорының молдығына емес, кәсіпорынға оптималды қажетті өндіріс тиімділігін қамтамасыз ету, өндіруге кететін шығынды үстеме табыспен қайтарып алу болмақ.</w:t>
      </w:r>
    </w:p>
    <w:p w:rsidR="00666772" w:rsidRDefault="00666772" w:rsidP="00666772">
      <w:pPr>
        <w:jc w:val="both"/>
        <w:rPr>
          <w:sz w:val="24"/>
          <w:szCs w:val="24"/>
          <w:lang w:val="kk-KZ"/>
        </w:rPr>
      </w:pPr>
      <w:r>
        <w:rPr>
          <w:b/>
          <w:bCs/>
          <w:i/>
          <w:sz w:val="24"/>
          <w:szCs w:val="24"/>
          <w:lang w:val="kk-KZ"/>
        </w:rPr>
        <w:t>Минералдық шикізаттың сапасы</w:t>
      </w:r>
      <w:r>
        <w:rPr>
          <w:b/>
          <w:bCs/>
          <w:sz w:val="24"/>
          <w:szCs w:val="24"/>
          <w:lang w:val="kk-KZ"/>
        </w:rPr>
        <w:t xml:space="preserve">. </w:t>
      </w:r>
      <w:r>
        <w:rPr>
          <w:sz w:val="24"/>
          <w:szCs w:val="24"/>
          <w:lang w:val="kk-KZ"/>
        </w:rPr>
        <w:t>Сапасы жағынан барлық қатты пайдалы қазбалар үш топқа  бөлінеді:</w:t>
      </w:r>
    </w:p>
    <w:p w:rsidR="00666772" w:rsidRDefault="00666772" w:rsidP="00666772">
      <w:pPr>
        <w:jc w:val="both"/>
        <w:rPr>
          <w:sz w:val="24"/>
          <w:szCs w:val="24"/>
          <w:lang w:val="kk-KZ"/>
        </w:rPr>
      </w:pPr>
      <w:r>
        <w:rPr>
          <w:sz w:val="24"/>
          <w:szCs w:val="24"/>
          <w:lang w:val="kk-KZ"/>
        </w:rPr>
        <w:t>- химиялық элемент (немесе химиялық қосылыстар);</w:t>
      </w:r>
    </w:p>
    <w:p w:rsidR="00666772" w:rsidRDefault="00666772" w:rsidP="00666772">
      <w:pPr>
        <w:jc w:val="both"/>
        <w:rPr>
          <w:sz w:val="24"/>
          <w:szCs w:val="24"/>
          <w:lang w:val="kk-KZ"/>
        </w:rPr>
      </w:pPr>
      <w:r>
        <w:rPr>
          <w:sz w:val="24"/>
          <w:szCs w:val="24"/>
          <w:lang w:val="kk-KZ"/>
        </w:rPr>
        <w:t>- ерекше қасиеттері бар минерал;</w:t>
      </w:r>
    </w:p>
    <w:p w:rsidR="00666772" w:rsidRDefault="00666772" w:rsidP="00666772">
      <w:pPr>
        <w:jc w:val="both"/>
        <w:rPr>
          <w:sz w:val="24"/>
          <w:szCs w:val="24"/>
          <w:lang w:val="kk-KZ"/>
        </w:rPr>
      </w:pPr>
      <w:r>
        <w:rPr>
          <w:sz w:val="24"/>
          <w:szCs w:val="24"/>
          <w:lang w:val="kk-KZ"/>
        </w:rPr>
        <w:t>- жер қойнауынан алынатын барлық тау массасы.</w:t>
      </w:r>
    </w:p>
    <w:p w:rsidR="00666772" w:rsidRDefault="00666772" w:rsidP="00666772">
      <w:pPr>
        <w:jc w:val="both"/>
        <w:rPr>
          <w:sz w:val="24"/>
          <w:szCs w:val="24"/>
          <w:lang w:val="kk-KZ"/>
        </w:rPr>
      </w:pPr>
      <w:r>
        <w:rPr>
          <w:sz w:val="24"/>
          <w:szCs w:val="24"/>
          <w:lang w:val="kk-KZ"/>
        </w:rPr>
        <w:tab/>
        <w:t xml:space="preserve">Бірінші топқа рудалық металдар мен тау-кен-химиялық шикізаттары, мысалы фосфориттер, күкірт, бор ж.т.б жатады Бұл топ шикізаттарының негізгі көрсеткіші бағалы </w:t>
      </w:r>
      <w:r>
        <w:rPr>
          <w:sz w:val="24"/>
          <w:szCs w:val="24"/>
          <w:lang w:val="kk-KZ"/>
        </w:rPr>
        <w:lastRenderedPageBreak/>
        <w:t>құрамбөлшектің мөлшері болмақ. Мұнда негізінен мөлшері пайызбен (жалпы массамен) өлшенеді.</w:t>
      </w:r>
    </w:p>
    <w:p w:rsidR="00666772" w:rsidRDefault="00666772" w:rsidP="00666772">
      <w:pPr>
        <w:jc w:val="both"/>
        <w:rPr>
          <w:sz w:val="24"/>
          <w:szCs w:val="24"/>
          <w:lang w:val="kk-KZ"/>
        </w:rPr>
      </w:pPr>
      <w:r>
        <w:rPr>
          <w:sz w:val="24"/>
          <w:szCs w:val="24"/>
          <w:lang w:val="kk-KZ"/>
        </w:rPr>
        <w:t>Темір, мыс, никель, кобальт, қорғасын мырыш, қалайы, молибден, сынап күкірт ж.т.б таужынысы массасындағы металдың (элементтің) пайыздық мөлшерімен есептелінеді. Ал қымбат металдардың (алтын, күміс, платина) сапасы бір тонна рудадағы металдық грамдық мөлшерімен (г/т) өлшенеді (хром, титан, ванадий, вольфрам, тантал, ниобий, фосфор, бор рудалары, олардың оксидтері:  Cz</w:t>
      </w:r>
      <w:r>
        <w:rPr>
          <w:sz w:val="24"/>
          <w:szCs w:val="24"/>
          <w:vertAlign w:val="subscript"/>
          <w:lang w:val="kk-KZ"/>
        </w:rPr>
        <w:t>2</w:t>
      </w:r>
      <w:r>
        <w:rPr>
          <w:sz w:val="24"/>
          <w:szCs w:val="24"/>
          <w:lang w:val="kk-KZ"/>
        </w:rPr>
        <w:t>O</w:t>
      </w:r>
      <w:r>
        <w:rPr>
          <w:sz w:val="24"/>
          <w:szCs w:val="24"/>
          <w:vertAlign w:val="subscript"/>
          <w:lang w:val="kk-KZ"/>
        </w:rPr>
        <w:t>3</w:t>
      </w:r>
      <w:r>
        <w:rPr>
          <w:sz w:val="24"/>
          <w:szCs w:val="24"/>
          <w:lang w:val="kk-KZ"/>
        </w:rPr>
        <w:t>, TiO</w:t>
      </w:r>
      <w:r>
        <w:rPr>
          <w:sz w:val="24"/>
          <w:szCs w:val="24"/>
          <w:vertAlign w:val="subscript"/>
          <w:lang w:val="kk-KZ"/>
        </w:rPr>
        <w:t>3</w:t>
      </w:r>
      <w:r>
        <w:rPr>
          <w:sz w:val="24"/>
          <w:szCs w:val="24"/>
          <w:lang w:val="kk-KZ"/>
        </w:rPr>
        <w:t>, V</w:t>
      </w:r>
      <w:r>
        <w:rPr>
          <w:sz w:val="24"/>
          <w:szCs w:val="24"/>
          <w:vertAlign w:val="subscript"/>
          <w:lang w:val="kk-KZ"/>
        </w:rPr>
        <w:t>2</w:t>
      </w:r>
      <w:r>
        <w:rPr>
          <w:sz w:val="24"/>
          <w:szCs w:val="24"/>
          <w:lang w:val="kk-KZ"/>
        </w:rPr>
        <w:t>O</w:t>
      </w:r>
      <w:r>
        <w:rPr>
          <w:sz w:val="24"/>
          <w:szCs w:val="24"/>
          <w:vertAlign w:val="subscript"/>
          <w:lang w:val="kk-KZ"/>
        </w:rPr>
        <w:t>5</w:t>
      </w:r>
      <w:r>
        <w:rPr>
          <w:sz w:val="24"/>
          <w:szCs w:val="24"/>
          <w:lang w:val="kk-KZ"/>
        </w:rPr>
        <w:t>,  WO</w:t>
      </w:r>
      <w:r>
        <w:rPr>
          <w:sz w:val="24"/>
          <w:szCs w:val="24"/>
          <w:vertAlign w:val="subscript"/>
          <w:lang w:val="kk-KZ"/>
        </w:rPr>
        <w:t>3</w:t>
      </w:r>
      <w:r>
        <w:rPr>
          <w:sz w:val="24"/>
          <w:szCs w:val="24"/>
          <w:lang w:val="kk-KZ"/>
        </w:rPr>
        <w:t>, (Ta, Nb)</w:t>
      </w:r>
      <w:r>
        <w:rPr>
          <w:sz w:val="24"/>
          <w:szCs w:val="24"/>
          <w:vertAlign w:val="subscript"/>
          <w:lang w:val="kk-KZ"/>
        </w:rPr>
        <w:t>2</w:t>
      </w:r>
      <w:r>
        <w:rPr>
          <w:sz w:val="24"/>
          <w:szCs w:val="24"/>
          <w:lang w:val="kk-KZ"/>
        </w:rPr>
        <w:t>O</w:t>
      </w:r>
      <w:r>
        <w:rPr>
          <w:sz w:val="24"/>
          <w:szCs w:val="24"/>
          <w:vertAlign w:val="subscript"/>
          <w:lang w:val="kk-KZ"/>
        </w:rPr>
        <w:t>5</w:t>
      </w:r>
      <w:r>
        <w:rPr>
          <w:sz w:val="24"/>
          <w:szCs w:val="24"/>
          <w:lang w:val="kk-KZ"/>
        </w:rPr>
        <w:t>,  P</w:t>
      </w:r>
      <w:r>
        <w:rPr>
          <w:sz w:val="24"/>
          <w:szCs w:val="24"/>
          <w:vertAlign w:val="subscript"/>
          <w:lang w:val="kk-KZ"/>
        </w:rPr>
        <w:t>2</w:t>
      </w:r>
      <w:r>
        <w:rPr>
          <w:sz w:val="24"/>
          <w:szCs w:val="24"/>
          <w:lang w:val="kk-KZ"/>
        </w:rPr>
        <w:t>O</w:t>
      </w:r>
      <w:r>
        <w:rPr>
          <w:sz w:val="24"/>
          <w:szCs w:val="24"/>
          <w:vertAlign w:val="subscript"/>
          <w:lang w:val="kk-KZ"/>
        </w:rPr>
        <w:t>5</w:t>
      </w:r>
      <w:r>
        <w:rPr>
          <w:sz w:val="24"/>
          <w:szCs w:val="24"/>
          <w:lang w:val="kk-KZ"/>
        </w:rPr>
        <w:t>,</w:t>
      </w:r>
      <w:r>
        <w:rPr>
          <w:sz w:val="24"/>
          <w:szCs w:val="24"/>
          <w:vertAlign w:val="subscript"/>
          <w:lang w:val="kk-KZ"/>
        </w:rPr>
        <w:t xml:space="preserve">  </w:t>
      </w:r>
      <w:r>
        <w:rPr>
          <w:sz w:val="24"/>
          <w:szCs w:val="24"/>
          <w:lang w:val="kk-KZ"/>
        </w:rPr>
        <w:t>B</w:t>
      </w:r>
      <w:r>
        <w:rPr>
          <w:sz w:val="24"/>
          <w:szCs w:val="24"/>
          <w:vertAlign w:val="subscript"/>
          <w:lang w:val="kk-KZ"/>
        </w:rPr>
        <w:t>2</w:t>
      </w:r>
      <w:r>
        <w:rPr>
          <w:sz w:val="24"/>
          <w:szCs w:val="24"/>
          <w:lang w:val="kk-KZ"/>
        </w:rPr>
        <w:t>O</w:t>
      </w:r>
      <w:r>
        <w:rPr>
          <w:sz w:val="24"/>
          <w:szCs w:val="24"/>
          <w:vertAlign w:val="subscript"/>
          <w:lang w:val="kk-KZ"/>
        </w:rPr>
        <w:t xml:space="preserve">3  </w:t>
      </w:r>
      <w:r>
        <w:rPr>
          <w:sz w:val="24"/>
          <w:szCs w:val="24"/>
          <w:lang w:val="kk-KZ"/>
        </w:rPr>
        <w:t>).</w:t>
      </w:r>
    </w:p>
    <w:p w:rsidR="00666772" w:rsidRDefault="00666772" w:rsidP="00666772">
      <w:pPr>
        <w:ind w:firstLine="708"/>
        <w:jc w:val="both"/>
        <w:rPr>
          <w:sz w:val="24"/>
          <w:szCs w:val="24"/>
          <w:lang w:val="kk-KZ"/>
        </w:rPr>
      </w:pPr>
      <w:r>
        <w:rPr>
          <w:sz w:val="24"/>
          <w:szCs w:val="24"/>
          <w:lang w:val="kk-KZ"/>
        </w:rPr>
        <w:t>Шашыранды кенорындарындағы металл шикізаттарының сапасы бағалы металдардың алтын, ильменит, рутил, кассетерит) масса бірлігіннің құм көлемінің бірлігіне қатынасымен өлшенеді. Бұдан бөлек асыл металдардың (алтын, платина) шашылымдардағы сапасы қосымша сындарлықпен, яғни таза алтынның мөлшерін мың бөлікке шаққандағы салмақ бірлігімен өлшенеді. Мысалы 750 алтынның сындарлығы дегеніміз 1г табиғи таза алтында 750 мг химиялық таза алтынның болуы екен.</w:t>
      </w:r>
    </w:p>
    <w:p w:rsidR="00666772" w:rsidRDefault="00666772" w:rsidP="00666772">
      <w:pPr>
        <w:jc w:val="both"/>
        <w:rPr>
          <w:sz w:val="24"/>
          <w:szCs w:val="24"/>
          <w:lang w:val="kk-KZ"/>
        </w:rPr>
      </w:pPr>
      <w:r>
        <w:rPr>
          <w:sz w:val="24"/>
          <w:szCs w:val="24"/>
          <w:lang w:val="kk-KZ"/>
        </w:rPr>
        <w:tab/>
        <w:t xml:space="preserve">Пайдалы қазбаның жарамдылығының және оны пайдаланудың экономикалық тиімділігінің дәрежесін анықтайтын қасиеттер жиынтығы пайдалы </w:t>
      </w:r>
      <w:r>
        <w:rPr>
          <w:b/>
          <w:bCs/>
          <w:i/>
          <w:sz w:val="24"/>
          <w:szCs w:val="24"/>
          <w:lang w:val="kk-KZ"/>
        </w:rPr>
        <w:t>қазбалардың сапасы</w:t>
      </w:r>
      <w:r>
        <w:rPr>
          <w:b/>
          <w:bCs/>
          <w:sz w:val="24"/>
          <w:szCs w:val="24"/>
          <w:lang w:val="kk-KZ"/>
        </w:rPr>
        <w:t xml:space="preserve"> </w:t>
      </w:r>
      <w:r>
        <w:rPr>
          <w:sz w:val="24"/>
          <w:szCs w:val="24"/>
          <w:lang w:val="kk-KZ"/>
        </w:rPr>
        <w:t>деп аталады.</w:t>
      </w:r>
    </w:p>
    <w:p w:rsidR="00666772" w:rsidRDefault="00666772" w:rsidP="00666772">
      <w:pPr>
        <w:jc w:val="both"/>
        <w:rPr>
          <w:sz w:val="24"/>
          <w:szCs w:val="24"/>
          <w:lang w:val="kk-KZ"/>
        </w:rPr>
      </w:pPr>
      <w:r>
        <w:rPr>
          <w:sz w:val="24"/>
          <w:szCs w:val="24"/>
          <w:lang w:val="kk-KZ"/>
        </w:rPr>
        <w:t>Мысалы, көмір үшін күлділік, ылғалдылық, күкірттің, минералдық қоспалардың болуы, кесектілік, жанған кездегі ұшпа құрамбөлшектердің бөлінуі, жанудың жылу беруі және т.б сапалық көрсеткіштері болса, ал рудалық үшін регламенттеуші химмиялық элементтердің пайыздық құрамы, минералдық құрамы, құрылымдық пен бітімдік ерекшеліктері болып келеді.</w:t>
      </w:r>
    </w:p>
    <w:p w:rsidR="00666772" w:rsidRDefault="00666772" w:rsidP="00666772">
      <w:pPr>
        <w:jc w:val="both"/>
        <w:rPr>
          <w:sz w:val="24"/>
          <w:szCs w:val="24"/>
          <w:lang w:val="kk-KZ"/>
        </w:rPr>
      </w:pPr>
      <w:r>
        <w:rPr>
          <w:sz w:val="24"/>
          <w:szCs w:val="24"/>
          <w:lang w:val="kk-KZ"/>
        </w:rPr>
        <w:tab/>
        <w:t>Жер қойнауындағы пайдалы қазбалардың санасы барлау, кенорыннын қазу мен іске қосуды жобалау сатысында бағаланады, алынатын өнім белгілі бір кондицияға сай болуы тиіс. Ал тау-кен жұмыстарында кондициядан ауытқу шығынға (жер қойнауында қалып кету себепті жетілген пайдалы қазбалар көлемінің азаюы, аршыма жұмыстары, тиеу мен тасымалдау кезіндегі ысырап т.б), сондай-ақ пайдалы қазбаның құнсыздануына (мардымсыздануына) әкеліп соғады.</w:t>
      </w:r>
    </w:p>
    <w:p w:rsidR="00666772" w:rsidRDefault="00666772" w:rsidP="00666772">
      <w:pPr>
        <w:jc w:val="both"/>
        <w:rPr>
          <w:sz w:val="24"/>
          <w:szCs w:val="24"/>
          <w:lang w:val="kk-KZ"/>
        </w:rPr>
      </w:pPr>
      <w:r>
        <w:rPr>
          <w:sz w:val="24"/>
          <w:szCs w:val="24"/>
          <w:lang w:val="kk-KZ"/>
        </w:rPr>
        <w:tab/>
      </w:r>
      <w:r>
        <w:rPr>
          <w:b/>
          <w:bCs/>
          <w:i/>
          <w:sz w:val="24"/>
          <w:szCs w:val="24"/>
          <w:lang w:val="kk-KZ"/>
        </w:rPr>
        <w:t>Шикізаттың технологиялық қасиеттері</w:t>
      </w:r>
      <w:r>
        <w:rPr>
          <w:b/>
          <w:bCs/>
          <w:sz w:val="24"/>
          <w:szCs w:val="24"/>
          <w:lang w:val="kk-KZ"/>
        </w:rPr>
        <w:t xml:space="preserve"> –</w:t>
      </w:r>
      <w:r>
        <w:rPr>
          <w:sz w:val="24"/>
          <w:szCs w:val="24"/>
          <w:lang w:val="kk-KZ"/>
        </w:rPr>
        <w:t>дегеніміз жер қойнауынан өндірілген шикізат-тың алғашқы өңдеу процесінен соң товарлық өнімге айналуы. Пайдалы қазбаны комплекстілі жағдайында әр бір бағалы құрамбөлшекті жекелеп алу алғашқы өңдеудің міндеті болмақ.</w:t>
      </w:r>
    </w:p>
    <w:p w:rsidR="00666772" w:rsidRDefault="00666772" w:rsidP="00666772">
      <w:pPr>
        <w:jc w:val="both"/>
        <w:rPr>
          <w:sz w:val="24"/>
          <w:szCs w:val="24"/>
          <w:lang w:val="kk-KZ"/>
        </w:rPr>
      </w:pPr>
      <w:r>
        <w:rPr>
          <w:sz w:val="24"/>
          <w:szCs w:val="24"/>
          <w:lang w:val="kk-KZ"/>
        </w:rPr>
        <w:tab/>
        <w:t xml:space="preserve">Шикізаттың байытылуға икемділігі минералдық индивидтердің мөлшерімен, олардың жымдасып өсуімен және кеннің  минералдық типімен айқындалады. Әдетте, көптеген сульфидті кендер жақсы флотацияланады сульфидтердің түсті мен сирек металдары жақсы байытылады. Ол осы металдардың тотықты металдарының минералдары нашар флотацияланады,сондықтанда тотықты минералдардың  мөлшері өскен сайын оларды бөліп алу көрсеткіштері бірден төмендейді. Сондықттанда кенді өндіру алдында рудадағы тотыққан мен тотықпаған сульфидті минералдық форманың мөлшерінің арақатынастылығын анықтау басты шаруалардың бірі болмақ. </w:t>
      </w:r>
    </w:p>
    <w:p w:rsidR="00666772" w:rsidRDefault="00666772" w:rsidP="00666772">
      <w:pPr>
        <w:jc w:val="both"/>
        <w:rPr>
          <w:sz w:val="24"/>
          <w:szCs w:val="24"/>
          <w:lang w:val="kk-KZ"/>
        </w:rPr>
      </w:pPr>
      <w:r>
        <w:rPr>
          <w:sz w:val="24"/>
          <w:szCs w:val="24"/>
          <w:lang w:val="kk-KZ"/>
        </w:rPr>
        <w:tab/>
        <w:t>Шикізатты өңдеу кезінде ұсақтаудың дәрежесінің төмен болмауы, оған қажетті байыту схемасы қарапайымдау, өнімді алу жоғары, жоғалту аз, яғни өңдеуге кететін шығын төмен болмақ, сөйтіп шикізаттың технологиялық қасиеті жоғары болмақ.</w:t>
      </w:r>
    </w:p>
    <w:p w:rsidR="00666772" w:rsidRDefault="00666772" w:rsidP="00666772">
      <w:pPr>
        <w:jc w:val="both"/>
        <w:rPr>
          <w:sz w:val="24"/>
          <w:szCs w:val="24"/>
          <w:lang w:val="kk-KZ"/>
        </w:rPr>
      </w:pPr>
      <w:r>
        <w:rPr>
          <w:sz w:val="24"/>
          <w:szCs w:val="24"/>
          <w:lang w:val="kk-KZ"/>
        </w:rPr>
        <w:tab/>
        <w:t>Шикізаттың байытылуға бейімділігі технологиялық сынамаларды арнайы қондырғыларда тексеріп, сынау арқылы жүргізіледі. Сондықтанда технологиялық сынамалардың сынақталатын, тексерілетін материалдары сол кенорынның  келіп толық заттық-минералогиялық сипаттай алуы қажет.</w:t>
      </w:r>
    </w:p>
    <w:p w:rsidR="00666772" w:rsidRDefault="00666772" w:rsidP="00666772">
      <w:pPr>
        <w:jc w:val="both"/>
        <w:rPr>
          <w:sz w:val="24"/>
          <w:szCs w:val="24"/>
          <w:lang w:val="kk-KZ"/>
        </w:rPr>
      </w:pPr>
      <w:r>
        <w:rPr>
          <w:sz w:val="24"/>
          <w:szCs w:val="24"/>
          <w:lang w:val="kk-KZ"/>
        </w:rPr>
        <w:tab/>
        <w:t>Технологиялық сынамалар кеннің әр түрлі сапалы жерлерінен алынып тексерілуі тиіс, тек технологиялық қасиеттері жоғары бөліктерінен алып сынау, киіннен одан алынатын өнім көрсеткішін төмендетеді, шығын молайып, кенорынды игеру тиімді болмайды.</w:t>
      </w:r>
    </w:p>
    <w:p w:rsidR="00666772" w:rsidRDefault="00666772" w:rsidP="00666772">
      <w:pPr>
        <w:jc w:val="both"/>
        <w:rPr>
          <w:sz w:val="24"/>
          <w:szCs w:val="24"/>
          <w:lang w:val="kk-KZ"/>
        </w:rPr>
      </w:pPr>
      <w:r>
        <w:rPr>
          <w:sz w:val="24"/>
          <w:szCs w:val="24"/>
          <w:lang w:val="kk-KZ"/>
        </w:rPr>
        <w:lastRenderedPageBreak/>
        <w:tab/>
        <w:t>Шикізаттың  технологиялық қасиетін дұрыс бағалау, оның ішінде пайдалы құрамбөлшекті бөліп алу, нысананы экономикалық бағалаудың негізгі критерийлерінің бірі болмақ.</w:t>
      </w:r>
    </w:p>
    <w:p w:rsidR="00666772" w:rsidRDefault="00666772" w:rsidP="00666772">
      <w:pPr>
        <w:ind w:firstLine="708"/>
        <w:jc w:val="both"/>
        <w:rPr>
          <w:b/>
          <w:i/>
          <w:sz w:val="24"/>
          <w:szCs w:val="24"/>
          <w:lang w:val="kk-KZ"/>
        </w:rPr>
      </w:pPr>
      <w:r>
        <w:rPr>
          <w:b/>
          <w:i/>
          <w:sz w:val="24"/>
          <w:szCs w:val="24"/>
          <w:lang w:val="kk-KZ"/>
        </w:rPr>
        <w:t>Кенорынын  игерудің тау-кен техникалық жағдайы</w:t>
      </w:r>
    </w:p>
    <w:p w:rsidR="00666772" w:rsidRDefault="00666772" w:rsidP="00666772">
      <w:pPr>
        <w:jc w:val="both"/>
        <w:rPr>
          <w:sz w:val="24"/>
          <w:szCs w:val="24"/>
          <w:lang w:val="kk-KZ"/>
        </w:rPr>
      </w:pPr>
      <w:r>
        <w:rPr>
          <w:sz w:val="24"/>
          <w:szCs w:val="24"/>
          <w:lang w:val="kk-KZ"/>
        </w:rPr>
        <w:tab/>
        <w:t>Кен қазу жұмыстарының түрі мен әдісі пайдалы қазба байлықтың жатыс жағдайына, жер бетінен тереңдігіне, таужыныстары мен кеннің қаттылығы мен беріктілігіне, кенорынының гидрогеологиялық пен инженерлік-геологиялық жағдайына байланысты болып келеді. Осы аталған жағдайлар қарапайым болған сайын өндірудің өзіндік құны төмен және кенорынды өндірудіғң экономикалық тиімділігі жоғары болады.</w:t>
      </w:r>
    </w:p>
    <w:p w:rsidR="00666772" w:rsidRDefault="00666772" w:rsidP="00666772">
      <w:pPr>
        <w:jc w:val="both"/>
        <w:rPr>
          <w:sz w:val="24"/>
          <w:szCs w:val="24"/>
          <w:lang w:val="kk-KZ"/>
        </w:rPr>
      </w:pPr>
      <w:r>
        <w:rPr>
          <w:sz w:val="24"/>
          <w:szCs w:val="24"/>
          <w:lang w:val="kk-KZ"/>
        </w:rPr>
        <w:tab/>
        <w:t xml:space="preserve">Егер қатты пайдалы қазбаларды тау-кен әдісімен өндіретін болсақ ондағы негізгі шарт кен денесінің біртұтастығы, жер бетіне таяу жатуы, қаттылығы мен беріктігі және кенорынының гидрогеологиялық жағдайы болмақ. Ал кенорынының аталған сипаттамалары барлау кезіндегі ұңғымалардың мәліметтеріне сүйеніп анықталады, олар болса кейбір жағдайларда дұрыс болмауы да мүмкін. </w:t>
      </w:r>
    </w:p>
    <w:p w:rsidR="00666772" w:rsidRDefault="00666772" w:rsidP="00666772">
      <w:pPr>
        <w:jc w:val="both"/>
        <w:rPr>
          <w:sz w:val="24"/>
          <w:szCs w:val="24"/>
          <w:lang w:val="kk-KZ"/>
        </w:rPr>
      </w:pPr>
      <w:r>
        <w:rPr>
          <w:sz w:val="24"/>
          <w:szCs w:val="24"/>
          <w:lang w:val="kk-KZ"/>
        </w:rPr>
        <w:t>Сондықтанда құрылысы күрделі кенорындардан оның тау-кен техникалық жағдайларын анықтауда материалдарын алу үшін әр түрлі көлемді тау-кен қазындыларын жүргізу қажеттілігі туындайды.</w:t>
      </w:r>
    </w:p>
    <w:p w:rsidR="00666772" w:rsidRDefault="00666772" w:rsidP="00666772">
      <w:pPr>
        <w:jc w:val="both"/>
        <w:rPr>
          <w:b/>
          <w:i/>
          <w:sz w:val="24"/>
          <w:szCs w:val="24"/>
          <w:lang w:val="kk-KZ"/>
        </w:rPr>
      </w:pPr>
      <w:r>
        <w:rPr>
          <w:sz w:val="24"/>
          <w:szCs w:val="24"/>
          <w:lang w:val="kk-KZ"/>
        </w:rPr>
        <w:tab/>
      </w:r>
      <w:r>
        <w:rPr>
          <w:b/>
          <w:i/>
          <w:sz w:val="24"/>
          <w:szCs w:val="24"/>
          <w:lang w:val="kk-KZ"/>
        </w:rPr>
        <w:t>Кенорынының географиялық-экономикалық пен экологиялық орналасуы жағдайлары</w:t>
      </w:r>
    </w:p>
    <w:p w:rsidR="00666772" w:rsidRDefault="00666772" w:rsidP="00666772">
      <w:pPr>
        <w:jc w:val="both"/>
        <w:rPr>
          <w:sz w:val="24"/>
          <w:szCs w:val="24"/>
          <w:lang w:val="kk-KZ"/>
        </w:rPr>
      </w:pPr>
      <w:r>
        <w:rPr>
          <w:sz w:val="24"/>
          <w:szCs w:val="24"/>
          <w:lang w:val="kk-KZ"/>
        </w:rPr>
        <w:tab/>
        <w:t>Өндірілетін кенорынының қандай ауданда орналасқаны оған жіберілетін қаржының  көлемін болжауға мүмкіндік береді.</w:t>
      </w:r>
    </w:p>
    <w:p w:rsidR="00666772" w:rsidRDefault="00666772" w:rsidP="00666772">
      <w:pPr>
        <w:jc w:val="both"/>
        <w:rPr>
          <w:sz w:val="24"/>
          <w:szCs w:val="24"/>
          <w:lang w:val="kk-KZ"/>
        </w:rPr>
      </w:pPr>
      <w:r>
        <w:rPr>
          <w:sz w:val="24"/>
          <w:szCs w:val="24"/>
          <w:lang w:val="kk-KZ"/>
        </w:rPr>
        <w:tab/>
        <w:t>Қазақстан аумағының қандай табиғат зонасында, жер бедерінің түрі (тау, таулы-жоталы, шөл-шөлейтті, жазық аудандар) транспорт, құрал-сайман, киім-кешек түрлерін анықтауда қажет етеді. Ал геологиялық жұмыстар жүргізудегі экологиялық жағдайлардың туындауы, оны болдырмау шаралары бөлек әңгіме болмақ.</w:t>
      </w:r>
    </w:p>
    <w:p w:rsidR="00666772" w:rsidRDefault="00666772" w:rsidP="00666772">
      <w:pPr>
        <w:jc w:val="both"/>
        <w:rPr>
          <w:i/>
          <w:sz w:val="24"/>
          <w:szCs w:val="24"/>
          <w:lang w:val="kk-KZ"/>
        </w:rPr>
      </w:pPr>
    </w:p>
    <w:p w:rsidR="00666772" w:rsidRDefault="00666772" w:rsidP="00666772">
      <w:pPr>
        <w:jc w:val="both"/>
        <w:rPr>
          <w:i/>
          <w:sz w:val="24"/>
          <w:szCs w:val="24"/>
          <w:lang w:val="kk-KZ"/>
        </w:rPr>
      </w:pPr>
      <w:r>
        <w:rPr>
          <w:i/>
          <w:sz w:val="24"/>
          <w:szCs w:val="24"/>
          <w:lang w:val="kk-KZ"/>
        </w:rPr>
        <w:t>Негізгі әдебиеттер:    17  [93-100]</w:t>
      </w:r>
    </w:p>
    <w:p w:rsidR="00666772" w:rsidRDefault="00666772" w:rsidP="00666772">
      <w:pPr>
        <w:tabs>
          <w:tab w:val="left" w:pos="3928"/>
        </w:tabs>
        <w:jc w:val="both"/>
        <w:rPr>
          <w:i/>
          <w:sz w:val="24"/>
          <w:szCs w:val="24"/>
          <w:lang w:val="kk-KZ"/>
        </w:rPr>
      </w:pPr>
      <w:r>
        <w:rPr>
          <w:i/>
          <w:sz w:val="24"/>
          <w:szCs w:val="24"/>
          <w:lang w:val="kk-KZ"/>
        </w:rPr>
        <w:t>Қосымша әдебиеттер:  8</w:t>
      </w:r>
    </w:p>
    <w:p w:rsidR="00666772" w:rsidRDefault="00666772" w:rsidP="00666772">
      <w:pPr>
        <w:jc w:val="both"/>
        <w:rPr>
          <w:sz w:val="24"/>
          <w:szCs w:val="24"/>
          <w:lang w:val="kk-KZ"/>
        </w:rPr>
      </w:pPr>
      <w:r>
        <w:rPr>
          <w:sz w:val="24"/>
          <w:szCs w:val="24"/>
          <w:lang w:val="kk-KZ"/>
        </w:rPr>
        <w:t>Бақылау сұрақтары:</w:t>
      </w:r>
    </w:p>
    <w:p w:rsidR="00666772" w:rsidRDefault="00666772" w:rsidP="00666772">
      <w:pPr>
        <w:jc w:val="both"/>
        <w:rPr>
          <w:sz w:val="24"/>
          <w:szCs w:val="24"/>
          <w:lang w:val="kk-KZ"/>
        </w:rPr>
      </w:pPr>
      <w:r>
        <w:rPr>
          <w:sz w:val="24"/>
          <w:szCs w:val="24"/>
          <w:lang w:val="kk-KZ"/>
        </w:rPr>
        <w:t>1. Кенорындарды игерудің экономикалық тиімділігі қалай бағаланады?</w:t>
      </w:r>
    </w:p>
    <w:p w:rsidR="00666772" w:rsidRDefault="00666772" w:rsidP="00666772">
      <w:pPr>
        <w:jc w:val="both"/>
        <w:rPr>
          <w:sz w:val="24"/>
          <w:szCs w:val="24"/>
          <w:lang w:val="kk-KZ"/>
        </w:rPr>
      </w:pPr>
      <w:r>
        <w:rPr>
          <w:sz w:val="24"/>
          <w:szCs w:val="24"/>
          <w:lang w:val="kk-KZ"/>
        </w:rPr>
        <w:t>2. Минералдық шикізат сапасы дегеніміз не?</w:t>
      </w:r>
    </w:p>
    <w:p w:rsidR="00666772" w:rsidRDefault="00666772" w:rsidP="00666772">
      <w:pPr>
        <w:jc w:val="both"/>
        <w:rPr>
          <w:sz w:val="24"/>
          <w:szCs w:val="24"/>
          <w:lang w:val="kk-KZ"/>
        </w:rPr>
      </w:pPr>
      <w:r>
        <w:rPr>
          <w:sz w:val="24"/>
          <w:szCs w:val="24"/>
          <w:lang w:val="kk-KZ"/>
        </w:rPr>
        <w:t>3. Минералдық шикізатты байыту дегеніміз не?</w:t>
      </w:r>
    </w:p>
    <w:p w:rsidR="00666772" w:rsidRDefault="00666772" w:rsidP="00666772">
      <w:pPr>
        <w:jc w:val="both"/>
        <w:rPr>
          <w:sz w:val="24"/>
          <w:szCs w:val="24"/>
          <w:lang w:val="kk-KZ"/>
        </w:rPr>
      </w:pPr>
      <w:r>
        <w:rPr>
          <w:sz w:val="24"/>
          <w:szCs w:val="24"/>
          <w:lang w:val="kk-KZ"/>
        </w:rPr>
        <w:t>4. Игерудің тау-кен техникалық жағдайы неге байланысты?</w:t>
      </w:r>
    </w:p>
    <w:p w:rsidR="00666772" w:rsidRDefault="00666772" w:rsidP="00666772">
      <w:pPr>
        <w:jc w:val="both"/>
        <w:rPr>
          <w:sz w:val="24"/>
          <w:szCs w:val="24"/>
          <w:lang w:val="kk-KZ"/>
        </w:rPr>
      </w:pPr>
    </w:p>
    <w:p w:rsidR="00995C8A" w:rsidRPr="00666772" w:rsidRDefault="00995C8A">
      <w:pPr>
        <w:rPr>
          <w:lang w:val="kk-KZ"/>
        </w:rPr>
      </w:pPr>
      <w:bookmarkStart w:id="0" w:name="_GoBack"/>
      <w:bookmarkEnd w:id="0"/>
    </w:p>
    <w:sectPr w:rsidR="00995C8A" w:rsidRPr="006667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1">
    <w:nsid w:val="2E3736E8"/>
    <w:multiLevelType w:val="hybridMultilevel"/>
    <w:tmpl w:val="F2F405F6"/>
    <w:lvl w:ilvl="0" w:tplc="243EB9A2">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nsid w:val="50FF1CC4"/>
    <w:multiLevelType w:val="hybridMultilevel"/>
    <w:tmpl w:val="02167176"/>
    <w:lvl w:ilvl="0" w:tplc="CA187604">
      <w:start w:val="1"/>
      <w:numFmt w:val="decimal"/>
      <w:lvlText w:val="%1)"/>
      <w:lvlJc w:val="left"/>
      <w:pPr>
        <w:tabs>
          <w:tab w:val="num" w:pos="960"/>
        </w:tabs>
        <w:ind w:left="960" w:hanging="360"/>
      </w:pPr>
    </w:lvl>
    <w:lvl w:ilvl="1" w:tplc="04190019">
      <w:start w:val="1"/>
      <w:numFmt w:val="lowerLetter"/>
      <w:lvlText w:val="%2."/>
      <w:lvlJc w:val="left"/>
      <w:pPr>
        <w:tabs>
          <w:tab w:val="num" w:pos="1680"/>
        </w:tabs>
        <w:ind w:left="1680" w:hanging="360"/>
      </w:pPr>
    </w:lvl>
    <w:lvl w:ilvl="2" w:tplc="0419001B">
      <w:start w:val="1"/>
      <w:numFmt w:val="lowerRoman"/>
      <w:lvlText w:val="%3."/>
      <w:lvlJc w:val="right"/>
      <w:pPr>
        <w:tabs>
          <w:tab w:val="num" w:pos="2400"/>
        </w:tabs>
        <w:ind w:left="2400" w:hanging="180"/>
      </w:pPr>
    </w:lvl>
    <w:lvl w:ilvl="3" w:tplc="0419000F">
      <w:start w:val="1"/>
      <w:numFmt w:val="decimal"/>
      <w:lvlText w:val="%4."/>
      <w:lvlJc w:val="left"/>
      <w:pPr>
        <w:tabs>
          <w:tab w:val="num" w:pos="3120"/>
        </w:tabs>
        <w:ind w:left="3120" w:hanging="360"/>
      </w:pPr>
    </w:lvl>
    <w:lvl w:ilvl="4" w:tplc="04190019">
      <w:start w:val="1"/>
      <w:numFmt w:val="lowerLetter"/>
      <w:lvlText w:val="%5."/>
      <w:lvlJc w:val="left"/>
      <w:pPr>
        <w:tabs>
          <w:tab w:val="num" w:pos="3840"/>
        </w:tabs>
        <w:ind w:left="3840" w:hanging="360"/>
      </w:pPr>
    </w:lvl>
    <w:lvl w:ilvl="5" w:tplc="0419001B">
      <w:start w:val="1"/>
      <w:numFmt w:val="lowerRoman"/>
      <w:lvlText w:val="%6."/>
      <w:lvlJc w:val="right"/>
      <w:pPr>
        <w:tabs>
          <w:tab w:val="num" w:pos="4560"/>
        </w:tabs>
        <w:ind w:left="4560" w:hanging="180"/>
      </w:pPr>
    </w:lvl>
    <w:lvl w:ilvl="6" w:tplc="0419000F">
      <w:start w:val="1"/>
      <w:numFmt w:val="decimal"/>
      <w:lvlText w:val="%7."/>
      <w:lvlJc w:val="left"/>
      <w:pPr>
        <w:tabs>
          <w:tab w:val="num" w:pos="5280"/>
        </w:tabs>
        <w:ind w:left="5280" w:hanging="360"/>
      </w:pPr>
    </w:lvl>
    <w:lvl w:ilvl="7" w:tplc="04190019">
      <w:start w:val="1"/>
      <w:numFmt w:val="lowerLetter"/>
      <w:lvlText w:val="%8."/>
      <w:lvlJc w:val="left"/>
      <w:pPr>
        <w:tabs>
          <w:tab w:val="num" w:pos="6000"/>
        </w:tabs>
        <w:ind w:left="6000" w:hanging="360"/>
      </w:pPr>
    </w:lvl>
    <w:lvl w:ilvl="8" w:tplc="0419001B">
      <w:start w:val="1"/>
      <w:numFmt w:val="lowerRoman"/>
      <w:lvlText w:val="%9."/>
      <w:lvlJc w:val="right"/>
      <w:pPr>
        <w:tabs>
          <w:tab w:val="num" w:pos="6720"/>
        </w:tabs>
        <w:ind w:left="6720" w:hanging="180"/>
      </w:pPr>
    </w:lvl>
  </w:abstractNum>
  <w:abstractNum w:abstractNumId="3">
    <w:nsid w:val="70D57A0E"/>
    <w:multiLevelType w:val="hybridMultilevel"/>
    <w:tmpl w:val="9C0E34BC"/>
    <w:lvl w:ilvl="0" w:tplc="B80C54AC">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193"/>
    <w:rsid w:val="002D3193"/>
    <w:rsid w:val="00666772"/>
    <w:rsid w:val="00995C8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772"/>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header"/>
    <w:basedOn w:val="a"/>
    <w:link w:val="a5"/>
    <w:semiHidden/>
    <w:unhideWhenUsed/>
    <w:rsid w:val="00666772"/>
    <w:pPr>
      <w:tabs>
        <w:tab w:val="center" w:pos="4677"/>
        <w:tab w:val="right" w:pos="9355"/>
      </w:tabs>
    </w:pPr>
  </w:style>
  <w:style w:type="character" w:customStyle="1" w:styleId="a5">
    <w:name w:val="Верхний колонтитул Знак"/>
    <w:basedOn w:val="a0"/>
    <w:link w:val="a4"/>
    <w:semiHidden/>
    <w:rsid w:val="00666772"/>
    <w:rPr>
      <w:rFonts w:ascii="Times New Roman" w:eastAsia="Times New Roman" w:hAnsi="Times New Roman" w:cs="Times New Roman"/>
      <w:sz w:val="28"/>
      <w:szCs w:val="20"/>
      <w:lang w:eastAsia="ru-RU"/>
    </w:rPr>
  </w:style>
  <w:style w:type="paragraph" w:styleId="a6">
    <w:name w:val="Body Text"/>
    <w:basedOn w:val="a"/>
    <w:link w:val="a7"/>
    <w:semiHidden/>
    <w:unhideWhenUsed/>
    <w:rsid w:val="00666772"/>
    <w:pPr>
      <w:spacing w:after="120"/>
    </w:pPr>
    <w:rPr>
      <w:lang w:val="x-none" w:eastAsia="x-none"/>
    </w:rPr>
  </w:style>
  <w:style w:type="character" w:customStyle="1" w:styleId="a7">
    <w:name w:val="Основной текст Знак"/>
    <w:basedOn w:val="a0"/>
    <w:link w:val="a6"/>
    <w:semiHidden/>
    <w:rsid w:val="00666772"/>
    <w:rPr>
      <w:rFonts w:ascii="Times New Roman" w:eastAsia="Times New Roman" w:hAnsi="Times New Roman" w:cs="Times New Roman"/>
      <w:sz w:val="28"/>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772"/>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header"/>
    <w:basedOn w:val="a"/>
    <w:link w:val="a5"/>
    <w:semiHidden/>
    <w:unhideWhenUsed/>
    <w:rsid w:val="00666772"/>
    <w:pPr>
      <w:tabs>
        <w:tab w:val="center" w:pos="4677"/>
        <w:tab w:val="right" w:pos="9355"/>
      </w:tabs>
    </w:pPr>
  </w:style>
  <w:style w:type="character" w:customStyle="1" w:styleId="a5">
    <w:name w:val="Верхний колонтитул Знак"/>
    <w:basedOn w:val="a0"/>
    <w:link w:val="a4"/>
    <w:semiHidden/>
    <w:rsid w:val="00666772"/>
    <w:rPr>
      <w:rFonts w:ascii="Times New Roman" w:eastAsia="Times New Roman" w:hAnsi="Times New Roman" w:cs="Times New Roman"/>
      <w:sz w:val="28"/>
      <w:szCs w:val="20"/>
      <w:lang w:eastAsia="ru-RU"/>
    </w:rPr>
  </w:style>
  <w:style w:type="paragraph" w:styleId="a6">
    <w:name w:val="Body Text"/>
    <w:basedOn w:val="a"/>
    <w:link w:val="a7"/>
    <w:semiHidden/>
    <w:unhideWhenUsed/>
    <w:rsid w:val="00666772"/>
    <w:pPr>
      <w:spacing w:after="120"/>
    </w:pPr>
    <w:rPr>
      <w:lang w:val="x-none" w:eastAsia="x-none"/>
    </w:rPr>
  </w:style>
  <w:style w:type="character" w:customStyle="1" w:styleId="a7">
    <w:name w:val="Основной текст Знак"/>
    <w:basedOn w:val="a0"/>
    <w:link w:val="a6"/>
    <w:semiHidden/>
    <w:rsid w:val="00666772"/>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81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1279</Words>
  <Characters>7291</Characters>
  <Application>Microsoft Office Word</Application>
  <DocSecurity>0</DocSecurity>
  <Lines>60</Lines>
  <Paragraphs>17</Paragraphs>
  <ScaleCrop>false</ScaleCrop>
  <Company>diakov.net</Company>
  <LinksUpToDate>false</LinksUpToDate>
  <CharactersWithSpaces>8553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2016-01-15T14:56:00Z</dcterms:created>
  <dcterms:modified xsi:type="dcterms:W3CDTF">2016-01-15T14:56:00Z</dcterms:modified>
</cp:coreProperties>
</file>